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433" w:rsidRDefault="00C2581E" w:rsidP="00B52433">
      <w:pPr>
        <w:jc w:val="both"/>
        <w:rPr>
          <w:rFonts w:ascii="Arial" w:hAnsi="Arial" w:cs="Arial"/>
          <w:sz w:val="20"/>
          <w:lang w:val="en-US"/>
        </w:rPr>
      </w:pPr>
      <w:r>
        <w:rPr>
          <w:rFonts w:ascii="Arial" w:hAnsi="Arial" w:cs="Arial"/>
          <w:noProof/>
          <w:sz w:val="20"/>
          <w:lang w:eastAsia="en-AU"/>
        </w:rPr>
        <w:pict>
          <v:shapetype id="_x0000_t202" coordsize="21600,21600" o:spt="202" path="m,l,21600r21600,l21600,xe">
            <v:stroke joinstyle="miter"/>
            <v:path gradientshapeok="t" o:connecttype="rect"/>
          </v:shapetype>
          <v:shape id="_x0000_s1027" type="#_x0000_t202" style="position:absolute;left:0;text-align:left;margin-left:-4.4pt;margin-top:8.55pt;width:255.85pt;height:76.55pt;z-index:251658240;mso-width-relative:margin;mso-height-relative:margin">
            <v:textbox>
              <w:txbxContent>
                <w:p w:rsidR="00B52433" w:rsidRPr="00B52433" w:rsidRDefault="00B52433" w:rsidP="00B52433">
                  <w:pPr>
                    <w:rPr>
                      <w:rFonts w:ascii="Arial" w:hAnsi="Arial" w:cs="Arial"/>
                      <w:sz w:val="18"/>
                      <w:lang w:val="en-US"/>
                    </w:rPr>
                  </w:pPr>
                  <w:r w:rsidRPr="00B52433">
                    <w:rPr>
                      <w:rFonts w:ascii="Arial" w:hAnsi="Arial" w:cs="Arial"/>
                      <w:b/>
                      <w:sz w:val="18"/>
                      <w:lang w:val="en-US"/>
                    </w:rPr>
                    <w:t>Constitution:</w:t>
                  </w:r>
                  <w:r w:rsidRPr="00B52433">
                    <w:rPr>
                      <w:rFonts w:ascii="Arial" w:hAnsi="Arial" w:cs="Arial"/>
                      <w:sz w:val="18"/>
                      <w:lang w:val="en-US"/>
                    </w:rPr>
                    <w:t xml:space="preserve"> The Australian Constitution (1901) is the set of basic law by which Australia is governed. It consists of the principles, powers and processes of the political system. </w:t>
                  </w:r>
                </w:p>
                <w:p w:rsidR="00B52433" w:rsidRPr="00B52433" w:rsidRDefault="00B52433" w:rsidP="00B52433">
                  <w:pPr>
                    <w:rPr>
                      <w:rFonts w:ascii="Arial" w:hAnsi="Arial" w:cs="Arial"/>
                      <w:sz w:val="18"/>
                    </w:rPr>
                  </w:pPr>
                  <w:r w:rsidRPr="00B52433">
                    <w:rPr>
                      <w:rFonts w:ascii="Arial" w:hAnsi="Arial" w:cs="Arial"/>
                      <w:b/>
                      <w:sz w:val="18"/>
                      <w:lang w:val="en-US"/>
                    </w:rPr>
                    <w:t>Referendum:</w:t>
                  </w:r>
                  <w:r w:rsidRPr="00B52433">
                    <w:rPr>
                      <w:rFonts w:ascii="Arial" w:hAnsi="Arial" w:cs="Arial"/>
                      <w:sz w:val="18"/>
                      <w:lang w:val="en-US"/>
                    </w:rPr>
                    <w:t xml:space="preserve"> a direct vote of the electorate on a policy proposal. Generally the results of a referendum are binding. </w:t>
                  </w:r>
                </w:p>
              </w:txbxContent>
            </v:textbox>
          </v:shape>
        </w:pict>
      </w:r>
    </w:p>
    <w:p w:rsidR="00B52433" w:rsidRDefault="00B52433" w:rsidP="00B52433">
      <w:pPr>
        <w:jc w:val="both"/>
        <w:rPr>
          <w:rFonts w:ascii="Arial" w:hAnsi="Arial" w:cs="Arial"/>
          <w:sz w:val="20"/>
          <w:lang w:val="en-US"/>
        </w:rPr>
      </w:pPr>
    </w:p>
    <w:p w:rsidR="00B52433" w:rsidRDefault="00B52433" w:rsidP="00B52433">
      <w:pPr>
        <w:jc w:val="both"/>
        <w:rPr>
          <w:rFonts w:ascii="Arial" w:hAnsi="Arial" w:cs="Arial"/>
          <w:sz w:val="20"/>
          <w:lang w:val="en-US"/>
        </w:rPr>
      </w:pPr>
    </w:p>
    <w:p w:rsidR="00B52433" w:rsidRDefault="00B52433" w:rsidP="00B52433">
      <w:pPr>
        <w:jc w:val="both"/>
        <w:rPr>
          <w:rFonts w:ascii="Arial" w:hAnsi="Arial" w:cs="Arial"/>
          <w:sz w:val="20"/>
          <w:lang w:val="en-US"/>
        </w:rPr>
      </w:pPr>
    </w:p>
    <w:p w:rsidR="00C65F8C" w:rsidRPr="00AB0F04" w:rsidRDefault="00F53FE3" w:rsidP="00B52433">
      <w:pPr>
        <w:jc w:val="both"/>
        <w:rPr>
          <w:rFonts w:ascii="Arial" w:hAnsi="Arial" w:cs="Arial"/>
          <w:sz w:val="20"/>
          <w:lang w:val="en-US"/>
        </w:rPr>
      </w:pPr>
      <w:r w:rsidRPr="00AB0F04">
        <w:rPr>
          <w:rFonts w:ascii="Arial" w:hAnsi="Arial" w:cs="Arial"/>
          <w:sz w:val="20"/>
          <w:lang w:val="en-US"/>
        </w:rPr>
        <w:t xml:space="preserve">Referendums are the most obvious means of Constitutional change. It was intended by the Founding Fathers to be the main means by which the Constitution adapted to changing times. </w:t>
      </w:r>
    </w:p>
    <w:p w:rsidR="00D0586C" w:rsidRPr="00D0586C" w:rsidRDefault="00D0586C" w:rsidP="00B52433">
      <w:pPr>
        <w:jc w:val="both"/>
        <w:rPr>
          <w:rFonts w:ascii="Arial" w:hAnsi="Arial" w:cs="Arial"/>
          <w:sz w:val="20"/>
          <w:lang w:val="en-US"/>
        </w:rPr>
      </w:pPr>
      <w:r w:rsidRPr="00D0586C">
        <w:rPr>
          <w:rFonts w:ascii="Arial" w:hAnsi="Arial" w:cs="Arial"/>
          <w:sz w:val="20"/>
          <w:lang w:val="en-US"/>
        </w:rPr>
        <w:t xml:space="preserve">Referendums generally do not lead to rapid or radical change as citizens tend to use their direct vote to maintain existing familiar institutions. </w:t>
      </w:r>
    </w:p>
    <w:p w:rsidR="00F53FE3" w:rsidRPr="00AB0F04" w:rsidRDefault="00F53FE3">
      <w:pPr>
        <w:rPr>
          <w:rFonts w:ascii="Arial" w:hAnsi="Arial" w:cs="Arial"/>
          <w:sz w:val="20"/>
          <w:lang w:val="en-US"/>
        </w:rPr>
      </w:pPr>
      <w:r w:rsidRPr="00AB0F04">
        <w:rPr>
          <w:rFonts w:ascii="Arial" w:hAnsi="Arial" w:cs="Arial"/>
          <w:sz w:val="20"/>
          <w:lang w:val="en-US"/>
        </w:rPr>
        <w:t xml:space="preserve">8/44 Constitutional amendments have passed. </w:t>
      </w:r>
    </w:p>
    <w:p w:rsidR="00F53FE3" w:rsidRPr="00AB0F04" w:rsidRDefault="00F53FE3">
      <w:pPr>
        <w:rPr>
          <w:rFonts w:ascii="Georgia" w:hAnsi="Georgia"/>
          <w:b/>
          <w:lang w:val="en-US"/>
        </w:rPr>
      </w:pPr>
      <w:proofErr w:type="gramStart"/>
      <w:r w:rsidRPr="00AB0F04">
        <w:rPr>
          <w:rFonts w:ascii="Georgia" w:hAnsi="Georgia"/>
          <w:b/>
          <w:lang w:val="en-US"/>
        </w:rPr>
        <w:t>Steps in the s128 process.</w:t>
      </w:r>
      <w:proofErr w:type="gramEnd"/>
    </w:p>
    <w:p w:rsidR="00F53FE3" w:rsidRPr="00AB0F04" w:rsidRDefault="00F53FE3">
      <w:pPr>
        <w:rPr>
          <w:rFonts w:ascii="Arial" w:hAnsi="Arial" w:cs="Arial"/>
          <w:sz w:val="20"/>
          <w:lang w:val="en-US"/>
        </w:rPr>
      </w:pPr>
      <w:r w:rsidRPr="00AB0F04">
        <w:rPr>
          <w:rFonts w:ascii="Arial" w:hAnsi="Arial" w:cs="Arial"/>
          <w:sz w:val="20"/>
          <w:lang w:val="en-US"/>
        </w:rPr>
        <w:t>Only Federal Parliament can initiate a proposal for an amendment to the Constitution. Under rules set in Section 128, a successful constitutional amendment must go through three layers of approval:</w:t>
      </w:r>
    </w:p>
    <w:p w:rsidR="00AB0F04" w:rsidRPr="00AB0F04" w:rsidRDefault="00AB0F04" w:rsidP="00AB0F04">
      <w:pPr>
        <w:pStyle w:val="ListParagraph"/>
        <w:numPr>
          <w:ilvl w:val="0"/>
          <w:numId w:val="1"/>
        </w:numPr>
        <w:jc w:val="both"/>
        <w:rPr>
          <w:rFonts w:ascii="Arial" w:hAnsi="Arial" w:cs="Arial"/>
          <w:sz w:val="20"/>
          <w:lang w:val="en-US"/>
        </w:rPr>
      </w:pPr>
      <w:r w:rsidRPr="00AB0F04">
        <w:rPr>
          <w:rFonts w:ascii="Arial" w:hAnsi="Arial" w:cs="Arial"/>
          <w:sz w:val="20"/>
          <w:u w:val="single"/>
          <w:lang w:val="en-US"/>
        </w:rPr>
        <w:t>Parliamentary approval</w:t>
      </w:r>
      <w:r w:rsidRPr="00AB0F04">
        <w:rPr>
          <w:rFonts w:ascii="Arial" w:hAnsi="Arial" w:cs="Arial"/>
          <w:sz w:val="20"/>
          <w:lang w:val="en-US"/>
        </w:rPr>
        <w:t xml:space="preserve"> requires the bill for a referendum must pass both houses of Federal Parliament, stating the exact words of the question to be put to the citizens. If it does not pass it will be re-passed after an interval of three months but by one house only.</w:t>
      </w:r>
    </w:p>
    <w:p w:rsidR="00AB0F04" w:rsidRPr="00AB0F04" w:rsidRDefault="00AB0F04" w:rsidP="00AB0F04">
      <w:pPr>
        <w:pStyle w:val="ListParagraph"/>
        <w:numPr>
          <w:ilvl w:val="0"/>
          <w:numId w:val="1"/>
        </w:numPr>
        <w:jc w:val="both"/>
        <w:rPr>
          <w:rFonts w:ascii="Arial" w:hAnsi="Arial" w:cs="Arial"/>
          <w:sz w:val="20"/>
          <w:lang w:val="en-US"/>
        </w:rPr>
      </w:pPr>
      <w:r w:rsidRPr="00AB0F04">
        <w:rPr>
          <w:rFonts w:ascii="Arial" w:hAnsi="Arial" w:cs="Arial"/>
          <w:sz w:val="20"/>
          <w:u w:val="single"/>
          <w:lang w:val="en-US"/>
        </w:rPr>
        <w:t xml:space="preserve">Approval by the people: </w:t>
      </w:r>
      <w:r w:rsidR="00874613">
        <w:rPr>
          <w:rFonts w:ascii="Arial" w:hAnsi="Arial" w:cs="Arial"/>
          <w:sz w:val="20"/>
          <w:lang w:val="en-US"/>
        </w:rPr>
        <w:t>the</w:t>
      </w:r>
      <w:r w:rsidRPr="00AB0F04">
        <w:rPr>
          <w:rFonts w:ascii="Arial" w:hAnsi="Arial" w:cs="Arial"/>
          <w:sz w:val="20"/>
          <w:lang w:val="en-US"/>
        </w:rPr>
        <w:t xml:space="preserve"> referendum must gain a double majority</w:t>
      </w:r>
      <w:r w:rsidR="00874613">
        <w:rPr>
          <w:rFonts w:ascii="Arial" w:hAnsi="Arial" w:cs="Arial"/>
          <w:sz w:val="20"/>
          <w:lang w:val="en-US"/>
        </w:rPr>
        <w:t xml:space="preserve">: an </w:t>
      </w:r>
      <w:r w:rsidRPr="00AB0F04">
        <w:rPr>
          <w:rFonts w:ascii="Arial" w:hAnsi="Arial" w:cs="Arial"/>
          <w:sz w:val="20"/>
          <w:lang w:val="en-US"/>
        </w:rPr>
        <w:t xml:space="preserve">overall majority of voters in the states and territories (50% + 1 vote), and by a majority of voters in </w:t>
      </w:r>
      <w:r w:rsidRPr="00AB0F04">
        <w:rPr>
          <w:rFonts w:ascii="Arial" w:hAnsi="Arial" w:cs="Arial"/>
          <w:i/>
          <w:sz w:val="20"/>
          <w:lang w:val="en-US"/>
        </w:rPr>
        <w:t>at least</w:t>
      </w:r>
      <w:r w:rsidRPr="00AB0F04">
        <w:rPr>
          <w:rFonts w:ascii="Arial" w:hAnsi="Arial" w:cs="Arial"/>
          <w:sz w:val="20"/>
          <w:lang w:val="en-US"/>
        </w:rPr>
        <w:t xml:space="preserve"> four out of the six states. The double majority requirement is hard to meet and has caused the defeat of four proposals. </w:t>
      </w:r>
      <w:proofErr w:type="spellStart"/>
      <w:r w:rsidR="00874613" w:rsidRPr="00874613">
        <w:rPr>
          <w:rFonts w:ascii="Arial" w:hAnsi="Arial" w:cs="Arial"/>
          <w:i/>
          <w:sz w:val="20"/>
          <w:lang w:val="en-US"/>
        </w:rPr>
        <w:t>Eg</w:t>
      </w:r>
      <w:proofErr w:type="spellEnd"/>
      <w:r w:rsidR="00874613" w:rsidRPr="00874613">
        <w:rPr>
          <w:rFonts w:ascii="Arial" w:hAnsi="Arial" w:cs="Arial"/>
          <w:i/>
          <w:sz w:val="20"/>
          <w:lang w:val="en-US"/>
        </w:rPr>
        <w:t xml:space="preserve">. In </w:t>
      </w:r>
      <w:r w:rsidR="00B52433">
        <w:rPr>
          <w:rFonts w:ascii="Arial" w:hAnsi="Arial" w:cs="Arial"/>
          <w:i/>
          <w:sz w:val="20"/>
          <w:lang w:val="en-US"/>
        </w:rPr>
        <w:t>1977,</w:t>
      </w:r>
      <w:r w:rsidRPr="00874613">
        <w:rPr>
          <w:rFonts w:ascii="Arial" w:hAnsi="Arial" w:cs="Arial"/>
          <w:i/>
          <w:sz w:val="20"/>
          <w:lang w:val="en-US"/>
        </w:rPr>
        <w:t xml:space="preserve"> 62.2% of voters overall </w:t>
      </w:r>
      <w:r w:rsidR="00B52433">
        <w:rPr>
          <w:rFonts w:ascii="Arial" w:hAnsi="Arial" w:cs="Arial"/>
          <w:i/>
          <w:sz w:val="20"/>
          <w:lang w:val="en-US"/>
        </w:rPr>
        <w:t xml:space="preserve">agreed </w:t>
      </w:r>
      <w:r w:rsidRPr="00874613">
        <w:rPr>
          <w:rFonts w:ascii="Arial" w:hAnsi="Arial" w:cs="Arial"/>
          <w:i/>
          <w:sz w:val="20"/>
          <w:lang w:val="en-US"/>
        </w:rPr>
        <w:t>to institute simultaneous elections for the House of Representatives and the Senate.</w:t>
      </w:r>
      <w:r w:rsidRPr="00AB0F04">
        <w:rPr>
          <w:rFonts w:ascii="Arial" w:hAnsi="Arial" w:cs="Arial"/>
          <w:sz w:val="20"/>
          <w:lang w:val="en-US"/>
        </w:rPr>
        <w:t xml:space="preserve"> The double majority ensures that the more populous states don’t dominate the smaller states, which may occur if only a total majority were necessary for a referendum to pass. </w:t>
      </w:r>
    </w:p>
    <w:p w:rsidR="00AB0F04" w:rsidRPr="00AB0F04" w:rsidRDefault="00AB0F04" w:rsidP="00AB0F04">
      <w:pPr>
        <w:pStyle w:val="ListParagraph"/>
        <w:numPr>
          <w:ilvl w:val="0"/>
          <w:numId w:val="1"/>
        </w:numPr>
        <w:jc w:val="both"/>
        <w:rPr>
          <w:rFonts w:ascii="Arial" w:hAnsi="Arial" w:cs="Arial"/>
          <w:sz w:val="20"/>
          <w:lang w:val="en-US"/>
        </w:rPr>
      </w:pPr>
      <w:r w:rsidRPr="00AB0F04">
        <w:rPr>
          <w:rFonts w:ascii="Arial" w:hAnsi="Arial" w:cs="Arial"/>
          <w:sz w:val="20"/>
          <w:u w:val="single"/>
          <w:lang w:val="en-US"/>
        </w:rPr>
        <w:t>Vice Regal approval:</w:t>
      </w:r>
      <w:r w:rsidRPr="00AB0F04">
        <w:rPr>
          <w:rFonts w:ascii="Arial" w:hAnsi="Arial" w:cs="Arial"/>
          <w:sz w:val="20"/>
          <w:lang w:val="en-US"/>
        </w:rPr>
        <w:t xml:space="preserve"> the constitution amendment must be given Royal Assent by the Governor General. </w:t>
      </w:r>
    </w:p>
    <w:p w:rsidR="00874613" w:rsidRPr="00B52433" w:rsidRDefault="00D0586C" w:rsidP="00B52433">
      <w:pPr>
        <w:jc w:val="both"/>
        <w:rPr>
          <w:rFonts w:ascii="Arial" w:hAnsi="Arial" w:cs="Arial"/>
          <w:sz w:val="20"/>
          <w:szCs w:val="20"/>
          <w:lang w:val="en-US"/>
        </w:rPr>
      </w:pPr>
      <w:r w:rsidRPr="00B52433">
        <w:rPr>
          <w:rFonts w:ascii="Arial" w:hAnsi="Arial" w:cs="Arial"/>
          <w:sz w:val="20"/>
          <w:szCs w:val="20"/>
          <w:lang w:val="en-US"/>
        </w:rPr>
        <w:t xml:space="preserve">The referendums that </w:t>
      </w:r>
      <w:r w:rsidRPr="00B52433">
        <w:rPr>
          <w:rFonts w:ascii="Arial" w:hAnsi="Arial" w:cs="Arial"/>
          <w:i/>
          <w:sz w:val="20"/>
          <w:szCs w:val="20"/>
          <w:lang w:val="en-US"/>
        </w:rPr>
        <w:t>have passed</w:t>
      </w:r>
      <w:r w:rsidRPr="00B52433">
        <w:rPr>
          <w:rFonts w:ascii="Arial" w:hAnsi="Arial" w:cs="Arial"/>
          <w:sz w:val="20"/>
          <w:szCs w:val="20"/>
          <w:lang w:val="en-US"/>
        </w:rPr>
        <w:t xml:space="preserve"> have had one or more of the following characteristics: </w:t>
      </w:r>
    </w:p>
    <w:p w:rsidR="00874613" w:rsidRPr="00B52433" w:rsidRDefault="00874613" w:rsidP="00874613">
      <w:pPr>
        <w:pStyle w:val="ListParagraph"/>
        <w:numPr>
          <w:ilvl w:val="0"/>
          <w:numId w:val="2"/>
        </w:numPr>
        <w:jc w:val="both"/>
        <w:rPr>
          <w:rFonts w:ascii="Arial" w:hAnsi="Arial" w:cs="Arial"/>
          <w:sz w:val="18"/>
          <w:szCs w:val="20"/>
          <w:lang w:val="en-US"/>
        </w:rPr>
      </w:pPr>
      <w:r w:rsidRPr="00B52433">
        <w:rPr>
          <w:rFonts w:ascii="Arial" w:hAnsi="Arial" w:cs="Arial"/>
          <w:sz w:val="18"/>
          <w:szCs w:val="20"/>
          <w:lang w:val="en-US"/>
        </w:rPr>
        <w:t>I</w:t>
      </w:r>
      <w:r w:rsidR="00D0586C" w:rsidRPr="00B52433">
        <w:rPr>
          <w:rFonts w:ascii="Arial" w:hAnsi="Arial" w:cs="Arial"/>
          <w:sz w:val="18"/>
          <w:szCs w:val="20"/>
          <w:lang w:val="en-US"/>
        </w:rPr>
        <w:t xml:space="preserve">nvolved </w:t>
      </w:r>
      <w:r w:rsidRPr="00B52433">
        <w:rPr>
          <w:rFonts w:ascii="Arial" w:hAnsi="Arial" w:cs="Arial"/>
          <w:sz w:val="18"/>
          <w:szCs w:val="20"/>
          <w:lang w:val="en-US"/>
        </w:rPr>
        <w:t>only minor or procedural change</w:t>
      </w:r>
      <w:r w:rsidR="00B52433" w:rsidRPr="00B52433">
        <w:rPr>
          <w:rFonts w:ascii="Arial" w:hAnsi="Arial" w:cs="Arial"/>
          <w:sz w:val="18"/>
          <w:szCs w:val="20"/>
          <w:lang w:val="en-US"/>
        </w:rPr>
        <w:t xml:space="preserve"> (</w:t>
      </w:r>
      <w:r w:rsidR="00B52433" w:rsidRPr="00B52433">
        <w:rPr>
          <w:rFonts w:ascii="Arial" w:hAnsi="Arial" w:cs="Arial"/>
          <w:i/>
          <w:sz w:val="18"/>
          <w:szCs w:val="20"/>
          <w:lang w:val="en-US"/>
        </w:rPr>
        <w:t>1906 Senate Elections and the 1977 Retirement of judges)</w:t>
      </w:r>
    </w:p>
    <w:p w:rsidR="00874613" w:rsidRPr="00B52433" w:rsidRDefault="00874613" w:rsidP="00B52433">
      <w:pPr>
        <w:pStyle w:val="ListParagraph"/>
        <w:numPr>
          <w:ilvl w:val="0"/>
          <w:numId w:val="2"/>
        </w:numPr>
        <w:jc w:val="both"/>
        <w:rPr>
          <w:rFonts w:ascii="Arial" w:hAnsi="Arial" w:cs="Arial"/>
          <w:sz w:val="18"/>
          <w:szCs w:val="20"/>
          <w:lang w:val="en-US"/>
        </w:rPr>
      </w:pPr>
      <w:r w:rsidRPr="00B52433">
        <w:rPr>
          <w:rFonts w:ascii="Arial" w:hAnsi="Arial" w:cs="Arial"/>
          <w:sz w:val="18"/>
          <w:szCs w:val="20"/>
          <w:lang w:val="en-US"/>
        </w:rPr>
        <w:t>P</w:t>
      </w:r>
      <w:r w:rsidR="00D0586C" w:rsidRPr="00B52433">
        <w:rPr>
          <w:rFonts w:ascii="Arial" w:hAnsi="Arial" w:cs="Arial"/>
          <w:sz w:val="18"/>
          <w:szCs w:val="20"/>
          <w:lang w:val="en-US"/>
        </w:rPr>
        <w:t>rovided direct benefits to</w:t>
      </w:r>
      <w:r w:rsidRPr="00B52433">
        <w:rPr>
          <w:rFonts w:ascii="Arial" w:hAnsi="Arial" w:cs="Arial"/>
          <w:sz w:val="18"/>
          <w:szCs w:val="20"/>
          <w:lang w:val="en-US"/>
        </w:rPr>
        <w:t xml:space="preserve"> the states</w:t>
      </w:r>
      <w:r w:rsidR="00B52433" w:rsidRPr="00B52433">
        <w:rPr>
          <w:rFonts w:ascii="Arial" w:hAnsi="Arial" w:cs="Arial"/>
          <w:sz w:val="18"/>
          <w:szCs w:val="20"/>
          <w:lang w:val="en-US"/>
        </w:rPr>
        <w:t xml:space="preserve"> </w:t>
      </w:r>
      <w:r w:rsidR="00B52433" w:rsidRPr="00B52433">
        <w:rPr>
          <w:rFonts w:ascii="Arial" w:hAnsi="Arial" w:cs="Arial"/>
          <w:i/>
          <w:sz w:val="18"/>
          <w:szCs w:val="20"/>
          <w:lang w:val="en-US"/>
        </w:rPr>
        <w:t>(1910 State Debts and 1928 State Debts</w:t>
      </w:r>
      <w:r w:rsidR="00B52433" w:rsidRPr="00B52433">
        <w:rPr>
          <w:rFonts w:ascii="Arial" w:hAnsi="Arial" w:cs="Arial"/>
          <w:sz w:val="18"/>
          <w:szCs w:val="20"/>
          <w:lang w:val="en-US"/>
        </w:rPr>
        <w:t>)</w:t>
      </w:r>
      <w:r w:rsidRPr="00B52433">
        <w:rPr>
          <w:rFonts w:ascii="Arial" w:hAnsi="Arial" w:cs="Arial"/>
          <w:sz w:val="18"/>
          <w:szCs w:val="20"/>
          <w:lang w:val="en-US"/>
        </w:rPr>
        <w:t xml:space="preserve"> or to many voters </w:t>
      </w:r>
      <w:r w:rsidR="00B52433" w:rsidRPr="00B52433">
        <w:rPr>
          <w:rFonts w:ascii="Arial" w:hAnsi="Arial" w:cs="Arial"/>
          <w:sz w:val="18"/>
          <w:szCs w:val="20"/>
          <w:lang w:val="en-US"/>
        </w:rPr>
        <w:t>(</w:t>
      </w:r>
      <w:r w:rsidR="00B52433" w:rsidRPr="00B52433">
        <w:rPr>
          <w:rFonts w:ascii="Arial" w:hAnsi="Arial" w:cs="Arial"/>
          <w:i/>
          <w:sz w:val="18"/>
          <w:szCs w:val="20"/>
          <w:lang w:val="en-US"/>
        </w:rPr>
        <w:t>1946 Social Services referendum</w:t>
      </w:r>
      <w:r w:rsidR="00B52433" w:rsidRPr="00B52433">
        <w:rPr>
          <w:rFonts w:ascii="Arial" w:hAnsi="Arial" w:cs="Arial"/>
          <w:sz w:val="18"/>
          <w:szCs w:val="20"/>
          <w:lang w:val="en-US"/>
        </w:rPr>
        <w:t>)</w:t>
      </w:r>
    </w:p>
    <w:p w:rsidR="00B52433" w:rsidRPr="00B52433" w:rsidRDefault="00874613" w:rsidP="00D0586C">
      <w:pPr>
        <w:pStyle w:val="ListParagraph"/>
        <w:numPr>
          <w:ilvl w:val="0"/>
          <w:numId w:val="2"/>
        </w:numPr>
        <w:jc w:val="both"/>
        <w:rPr>
          <w:rFonts w:ascii="Arial" w:hAnsi="Arial" w:cs="Arial"/>
          <w:sz w:val="18"/>
          <w:szCs w:val="20"/>
          <w:lang w:val="en-US"/>
        </w:rPr>
      </w:pPr>
      <w:r w:rsidRPr="00B52433">
        <w:rPr>
          <w:rFonts w:ascii="Arial" w:hAnsi="Arial" w:cs="Arial"/>
          <w:sz w:val="18"/>
          <w:szCs w:val="20"/>
          <w:lang w:val="en-US"/>
        </w:rPr>
        <w:t>Reflected</w:t>
      </w:r>
      <w:r w:rsidR="00B52433" w:rsidRPr="00B52433">
        <w:rPr>
          <w:rFonts w:ascii="Arial" w:hAnsi="Arial" w:cs="Arial"/>
          <w:sz w:val="18"/>
          <w:szCs w:val="20"/>
          <w:lang w:val="en-US"/>
        </w:rPr>
        <w:t xml:space="preserve"> changed Australian values </w:t>
      </w:r>
      <w:r w:rsidR="00B52433" w:rsidRPr="00B52433">
        <w:rPr>
          <w:rFonts w:ascii="Arial" w:hAnsi="Arial" w:cs="Arial"/>
          <w:i/>
          <w:sz w:val="18"/>
          <w:szCs w:val="20"/>
          <w:lang w:val="en-US"/>
        </w:rPr>
        <w:t>(1967 Nexus Clause referendum</w:t>
      </w:r>
      <w:r w:rsidR="00B52433" w:rsidRPr="00B52433">
        <w:rPr>
          <w:rFonts w:ascii="Arial" w:hAnsi="Arial" w:cs="Arial"/>
          <w:sz w:val="18"/>
          <w:szCs w:val="20"/>
          <w:lang w:val="en-US"/>
        </w:rPr>
        <w:t>)</w:t>
      </w:r>
    </w:p>
    <w:p w:rsidR="00D0586C" w:rsidRPr="00B52433" w:rsidRDefault="00D0586C" w:rsidP="00B52433">
      <w:pPr>
        <w:jc w:val="both"/>
        <w:rPr>
          <w:rFonts w:ascii="Arial" w:hAnsi="Arial" w:cs="Arial"/>
          <w:sz w:val="20"/>
          <w:szCs w:val="20"/>
          <w:lang w:val="en-US"/>
        </w:rPr>
      </w:pPr>
      <w:r w:rsidRPr="00B52433">
        <w:rPr>
          <w:rFonts w:ascii="Arial" w:hAnsi="Arial" w:cs="Arial"/>
          <w:sz w:val="20"/>
          <w:u w:val="single"/>
          <w:lang w:val="en-US"/>
        </w:rPr>
        <w:lastRenderedPageBreak/>
        <w:t xml:space="preserve">Institutional factors: </w:t>
      </w:r>
    </w:p>
    <w:p w:rsidR="00D0586C" w:rsidRPr="00874613" w:rsidRDefault="00D0586C" w:rsidP="00874613">
      <w:pPr>
        <w:jc w:val="both"/>
        <w:rPr>
          <w:rFonts w:ascii="Arial" w:hAnsi="Arial" w:cs="Arial"/>
          <w:sz w:val="20"/>
          <w:szCs w:val="20"/>
          <w:lang w:val="en-US"/>
        </w:rPr>
      </w:pPr>
      <w:r w:rsidRPr="00D0586C">
        <w:rPr>
          <w:rFonts w:ascii="Arial" w:hAnsi="Arial" w:cs="Arial"/>
          <w:sz w:val="20"/>
          <w:lang w:val="en-US"/>
        </w:rPr>
        <w:t xml:space="preserve">The right to initiate a referendum bill is exclusive to the Federal Parliament, meaning citizens themselves cannot initiate any bills. This limits the range of </w:t>
      </w:r>
      <w:r w:rsidRPr="00874613">
        <w:rPr>
          <w:rFonts w:ascii="Arial" w:hAnsi="Arial" w:cs="Arial"/>
          <w:sz w:val="20"/>
          <w:szCs w:val="20"/>
          <w:lang w:val="en-US"/>
        </w:rPr>
        <w:t>proposals and creates the suspicion that all proposals are for the benefit of the Federal Government.</w:t>
      </w:r>
      <w:r w:rsidR="00874613" w:rsidRPr="00874613">
        <w:rPr>
          <w:rFonts w:ascii="Arial" w:hAnsi="Arial" w:cs="Arial"/>
          <w:sz w:val="20"/>
          <w:szCs w:val="20"/>
          <w:lang w:val="en-US"/>
        </w:rPr>
        <w:t xml:space="preserve"> </w:t>
      </w:r>
      <w:proofErr w:type="spellStart"/>
      <w:proofErr w:type="gramStart"/>
      <w:r w:rsidR="00874613" w:rsidRPr="00874613">
        <w:rPr>
          <w:rFonts w:ascii="Arial" w:hAnsi="Arial" w:cs="Arial"/>
          <w:sz w:val="20"/>
          <w:szCs w:val="20"/>
          <w:lang w:val="en-US"/>
        </w:rPr>
        <w:t>Eg</w:t>
      </w:r>
      <w:proofErr w:type="spellEnd"/>
      <w:r w:rsidR="00874613" w:rsidRPr="00874613">
        <w:rPr>
          <w:rFonts w:ascii="Arial" w:hAnsi="Arial" w:cs="Arial"/>
          <w:sz w:val="20"/>
          <w:szCs w:val="20"/>
          <w:lang w:val="en-US"/>
        </w:rPr>
        <w:t>.</w:t>
      </w:r>
      <w:proofErr w:type="gramEnd"/>
      <w:r w:rsidR="00874613" w:rsidRPr="00874613">
        <w:rPr>
          <w:rFonts w:ascii="Arial" w:hAnsi="Arial" w:cs="Arial"/>
          <w:sz w:val="20"/>
          <w:szCs w:val="20"/>
          <w:lang w:val="en-US"/>
        </w:rPr>
        <w:t xml:space="preserve"> </w:t>
      </w:r>
      <w:r w:rsidR="00874613" w:rsidRPr="00874613">
        <w:rPr>
          <w:rFonts w:ascii="Arial" w:hAnsi="Arial" w:cs="Arial"/>
          <w:i/>
          <w:sz w:val="20"/>
          <w:szCs w:val="20"/>
          <w:lang w:val="en-US"/>
        </w:rPr>
        <w:t>All 6 referendums in 1913 failed as their main aim was to extend commonwealth powers in areas such as trade and commerce, corporations, industrial matters and monopolies as citizens are wary to not increase central power.</w:t>
      </w:r>
    </w:p>
    <w:p w:rsidR="00AB0F04" w:rsidRDefault="00874613" w:rsidP="00874613">
      <w:pPr>
        <w:jc w:val="both"/>
        <w:rPr>
          <w:rFonts w:ascii="Arial" w:hAnsi="Arial" w:cs="Arial"/>
          <w:i/>
          <w:sz w:val="20"/>
          <w:szCs w:val="20"/>
          <w:lang w:val="en-US"/>
        </w:rPr>
      </w:pPr>
      <w:r w:rsidRPr="00874613">
        <w:rPr>
          <w:rFonts w:ascii="Arial" w:hAnsi="Arial" w:cs="Arial"/>
          <w:sz w:val="20"/>
          <w:szCs w:val="20"/>
          <w:lang w:val="en-US"/>
        </w:rPr>
        <w:t xml:space="preserve">Referendums restrict a voter’s options to a vote of ‘yes’ or ‘no’. It is likely that a referendum in a complex issue or involving a lengthy question will result in a ‘no’ vote. Votes that are split 3 ways on an issue (no, yes, yes but...) results in people voting ‘no’, when really it was a ‘yes, but’. </w:t>
      </w:r>
      <w:proofErr w:type="spellStart"/>
      <w:r w:rsidRPr="00874613">
        <w:rPr>
          <w:rFonts w:ascii="Arial" w:hAnsi="Arial" w:cs="Arial"/>
          <w:i/>
          <w:sz w:val="20"/>
          <w:szCs w:val="20"/>
          <w:lang w:val="en-US"/>
        </w:rPr>
        <w:t>Eg</w:t>
      </w:r>
      <w:proofErr w:type="spellEnd"/>
      <w:r w:rsidRPr="00874613">
        <w:rPr>
          <w:rFonts w:ascii="Arial" w:hAnsi="Arial" w:cs="Arial"/>
          <w:i/>
          <w:sz w:val="20"/>
          <w:szCs w:val="20"/>
          <w:lang w:val="en-US"/>
        </w:rPr>
        <w:t xml:space="preserve"> 1999</w:t>
      </w:r>
      <w:r>
        <w:rPr>
          <w:rFonts w:ascii="Arial" w:hAnsi="Arial" w:cs="Arial"/>
          <w:i/>
          <w:sz w:val="20"/>
          <w:szCs w:val="20"/>
          <w:lang w:val="en-US"/>
        </w:rPr>
        <w:t xml:space="preserve"> republican referendum, majority of people</w:t>
      </w:r>
      <w:r w:rsidRPr="00874613">
        <w:rPr>
          <w:rFonts w:ascii="Arial" w:hAnsi="Arial" w:cs="Arial"/>
          <w:i/>
          <w:sz w:val="20"/>
          <w:szCs w:val="20"/>
          <w:lang w:val="en-US"/>
        </w:rPr>
        <w:t xml:space="preserve"> were pro-republican (yes</w:t>
      </w:r>
      <w:r>
        <w:rPr>
          <w:rFonts w:ascii="Arial" w:hAnsi="Arial" w:cs="Arial"/>
          <w:i/>
          <w:sz w:val="20"/>
          <w:szCs w:val="20"/>
          <w:lang w:val="en-US"/>
        </w:rPr>
        <w:t xml:space="preserve"> vote</w:t>
      </w:r>
      <w:r w:rsidRPr="00874613">
        <w:rPr>
          <w:rFonts w:ascii="Arial" w:hAnsi="Arial" w:cs="Arial"/>
          <w:i/>
          <w:sz w:val="20"/>
          <w:szCs w:val="20"/>
          <w:lang w:val="en-US"/>
        </w:rPr>
        <w:t>) but did</w:t>
      </w:r>
      <w:r>
        <w:rPr>
          <w:rFonts w:ascii="Arial" w:hAnsi="Arial" w:cs="Arial"/>
          <w:i/>
          <w:sz w:val="20"/>
          <w:szCs w:val="20"/>
          <w:lang w:val="en-US"/>
        </w:rPr>
        <w:t xml:space="preserve"> not agree with the model </w:t>
      </w:r>
      <w:r w:rsidRPr="00874613">
        <w:rPr>
          <w:rFonts w:ascii="Arial" w:hAnsi="Arial" w:cs="Arial"/>
          <w:i/>
          <w:sz w:val="20"/>
          <w:szCs w:val="20"/>
          <w:lang w:val="en-US"/>
        </w:rPr>
        <w:t>(no</w:t>
      </w:r>
      <w:r>
        <w:rPr>
          <w:rFonts w:ascii="Arial" w:hAnsi="Arial" w:cs="Arial"/>
          <w:i/>
          <w:sz w:val="20"/>
          <w:szCs w:val="20"/>
          <w:lang w:val="en-US"/>
        </w:rPr>
        <w:t xml:space="preserve"> vote</w:t>
      </w:r>
      <w:r w:rsidRPr="00874613">
        <w:rPr>
          <w:rFonts w:ascii="Arial" w:hAnsi="Arial" w:cs="Arial"/>
          <w:i/>
          <w:sz w:val="20"/>
          <w:szCs w:val="20"/>
          <w:lang w:val="en-US"/>
        </w:rPr>
        <w:t>)</w:t>
      </w:r>
      <w:r>
        <w:rPr>
          <w:rFonts w:ascii="Arial" w:hAnsi="Arial" w:cs="Arial"/>
          <w:i/>
          <w:sz w:val="20"/>
          <w:szCs w:val="20"/>
          <w:lang w:val="en-US"/>
        </w:rPr>
        <w:t xml:space="preserve">. </w:t>
      </w:r>
    </w:p>
    <w:p w:rsidR="00874613" w:rsidRPr="00B52433" w:rsidRDefault="00874613" w:rsidP="00874613">
      <w:pPr>
        <w:jc w:val="both"/>
        <w:rPr>
          <w:rFonts w:ascii="Arial" w:hAnsi="Arial" w:cs="Arial"/>
          <w:sz w:val="20"/>
          <w:u w:val="single"/>
          <w:lang w:val="en-US"/>
        </w:rPr>
      </w:pPr>
      <w:r w:rsidRPr="00B52433">
        <w:rPr>
          <w:rFonts w:ascii="Arial" w:hAnsi="Arial" w:cs="Arial"/>
          <w:sz w:val="20"/>
          <w:u w:val="single"/>
          <w:lang w:val="en-US"/>
        </w:rPr>
        <w:t xml:space="preserve">Political factors </w:t>
      </w:r>
    </w:p>
    <w:p w:rsidR="00874613" w:rsidRPr="00B52433" w:rsidRDefault="00874613" w:rsidP="00874613">
      <w:pPr>
        <w:jc w:val="both"/>
        <w:rPr>
          <w:rFonts w:ascii="Arial" w:hAnsi="Arial" w:cs="Arial"/>
          <w:sz w:val="20"/>
          <w:lang w:val="en-US"/>
        </w:rPr>
      </w:pPr>
      <w:r w:rsidRPr="00B52433">
        <w:rPr>
          <w:rFonts w:ascii="Arial" w:hAnsi="Arial" w:cs="Arial"/>
          <w:sz w:val="20"/>
          <w:lang w:val="en-US"/>
        </w:rPr>
        <w:t xml:space="preserve">An individual’s long term identifications – both regional and party political – may determine their vote. Referendum proposals will almost certainly fail if state and regional leaders, such as state premiers, oppose them. Opposition by a major political party will also make a no vote almost inevitable. </w:t>
      </w:r>
      <w:proofErr w:type="spellStart"/>
      <w:proofErr w:type="gramStart"/>
      <w:r w:rsidR="00B52433" w:rsidRPr="00B52433">
        <w:rPr>
          <w:rFonts w:ascii="Arial" w:hAnsi="Arial" w:cs="Arial"/>
          <w:i/>
          <w:sz w:val="20"/>
          <w:lang w:val="en-US"/>
        </w:rPr>
        <w:t>Eg</w:t>
      </w:r>
      <w:proofErr w:type="spellEnd"/>
      <w:r w:rsidR="00B52433" w:rsidRPr="00B52433">
        <w:rPr>
          <w:rFonts w:ascii="Arial" w:hAnsi="Arial" w:cs="Arial"/>
          <w:i/>
          <w:sz w:val="20"/>
          <w:lang w:val="en-US"/>
        </w:rPr>
        <w:t>.</w:t>
      </w:r>
      <w:proofErr w:type="gramEnd"/>
      <w:r w:rsidR="00B52433" w:rsidRPr="00B52433">
        <w:rPr>
          <w:rFonts w:ascii="Arial" w:hAnsi="Arial" w:cs="Arial"/>
          <w:i/>
          <w:sz w:val="20"/>
          <w:lang w:val="en-US"/>
        </w:rPr>
        <w:t xml:space="preserve"> </w:t>
      </w:r>
      <w:r w:rsidRPr="00B52433">
        <w:rPr>
          <w:rFonts w:ascii="Arial" w:hAnsi="Arial" w:cs="Arial"/>
          <w:i/>
          <w:sz w:val="20"/>
          <w:lang w:val="en-US"/>
        </w:rPr>
        <w:t xml:space="preserve">The 1999 Republic referendum did not have Bipartisan support and this caused a split between </w:t>
      </w:r>
      <w:r w:rsidR="00B52433" w:rsidRPr="00B52433">
        <w:rPr>
          <w:rFonts w:ascii="Arial" w:hAnsi="Arial" w:cs="Arial"/>
          <w:i/>
          <w:sz w:val="20"/>
          <w:lang w:val="en-US"/>
        </w:rPr>
        <w:t xml:space="preserve">the already divided </w:t>
      </w:r>
      <w:r w:rsidRPr="00B52433">
        <w:rPr>
          <w:rFonts w:ascii="Arial" w:hAnsi="Arial" w:cs="Arial"/>
          <w:i/>
          <w:sz w:val="20"/>
          <w:lang w:val="en-US"/>
        </w:rPr>
        <w:t>voters.</w:t>
      </w:r>
      <w:r w:rsidRPr="00B52433">
        <w:rPr>
          <w:rFonts w:ascii="Arial" w:hAnsi="Arial" w:cs="Arial"/>
          <w:sz w:val="20"/>
          <w:lang w:val="en-US"/>
        </w:rPr>
        <w:t xml:space="preserve"> </w:t>
      </w:r>
    </w:p>
    <w:p w:rsidR="00B52433" w:rsidRPr="005F5E5B" w:rsidRDefault="00B52433" w:rsidP="00874613">
      <w:pPr>
        <w:jc w:val="both"/>
        <w:rPr>
          <w:rFonts w:ascii="Arial" w:hAnsi="Arial" w:cs="Arial"/>
          <w:sz w:val="20"/>
          <w:lang w:val="en-US"/>
        </w:rPr>
      </w:pPr>
      <w:r w:rsidRPr="00B52433">
        <w:rPr>
          <w:rFonts w:ascii="Arial" w:hAnsi="Arial" w:cs="Arial"/>
          <w:sz w:val="20"/>
          <w:lang w:val="en-US"/>
        </w:rPr>
        <w:t xml:space="preserve">A no campaign by opposition parties at both state and federal level will strongly influence their party supporters and reduce the chance of constitutional change. </w:t>
      </w:r>
      <w:proofErr w:type="spellStart"/>
      <w:proofErr w:type="gramStart"/>
      <w:r w:rsidRPr="00B52433">
        <w:rPr>
          <w:rFonts w:ascii="Arial" w:hAnsi="Arial" w:cs="Arial"/>
          <w:sz w:val="20"/>
          <w:lang w:val="en-US"/>
        </w:rPr>
        <w:t>Eg</w:t>
      </w:r>
      <w:proofErr w:type="spellEnd"/>
      <w:r w:rsidRPr="00B52433">
        <w:rPr>
          <w:rFonts w:ascii="Arial" w:hAnsi="Arial" w:cs="Arial"/>
          <w:sz w:val="20"/>
          <w:lang w:val="en-US"/>
        </w:rPr>
        <w:t>.</w:t>
      </w:r>
      <w:proofErr w:type="gramEnd"/>
      <w:r w:rsidRPr="00B52433">
        <w:rPr>
          <w:rFonts w:ascii="Arial" w:hAnsi="Arial" w:cs="Arial"/>
          <w:sz w:val="20"/>
          <w:lang w:val="en-US"/>
        </w:rPr>
        <w:t xml:space="preserve"> </w:t>
      </w:r>
      <w:r w:rsidRPr="00B52433">
        <w:rPr>
          <w:rFonts w:ascii="Arial" w:hAnsi="Arial" w:cs="Arial"/>
          <w:i/>
          <w:sz w:val="20"/>
          <w:lang w:val="en-US"/>
        </w:rPr>
        <w:t xml:space="preserve">In the 1984 simultaneous elections referendum, the opposition Liberal Party campaigned against both referendum questions put by the labor government despite the fact that they had introduced one of the amendments when they were in </w:t>
      </w:r>
      <w:r w:rsidRPr="005F5E5B">
        <w:rPr>
          <w:rFonts w:ascii="Arial" w:hAnsi="Arial" w:cs="Arial"/>
          <w:i/>
          <w:sz w:val="20"/>
          <w:lang w:val="en-US"/>
        </w:rPr>
        <w:t>government in 1977.</w:t>
      </w:r>
      <w:r w:rsidRPr="005F5E5B">
        <w:rPr>
          <w:rFonts w:ascii="Arial" w:hAnsi="Arial" w:cs="Arial"/>
          <w:sz w:val="20"/>
          <w:lang w:val="en-US"/>
        </w:rPr>
        <w:t xml:space="preserve"> </w:t>
      </w:r>
    </w:p>
    <w:p w:rsidR="005F5E5B" w:rsidRPr="005F5E5B" w:rsidRDefault="005F5E5B" w:rsidP="005F5E5B">
      <w:pPr>
        <w:jc w:val="both"/>
        <w:rPr>
          <w:rFonts w:ascii="Arial" w:hAnsi="Arial" w:cs="Arial"/>
          <w:sz w:val="20"/>
          <w:u w:val="single"/>
          <w:lang w:val="en-US"/>
        </w:rPr>
      </w:pPr>
      <w:r w:rsidRPr="005F5E5B">
        <w:rPr>
          <w:rFonts w:ascii="Arial" w:hAnsi="Arial" w:cs="Arial"/>
          <w:sz w:val="20"/>
          <w:u w:val="single"/>
          <w:lang w:val="en-US"/>
        </w:rPr>
        <w:t>Attitudinal factors</w:t>
      </w:r>
    </w:p>
    <w:p w:rsidR="00B52433" w:rsidRPr="00B52433" w:rsidRDefault="00B52433" w:rsidP="00B52433">
      <w:pPr>
        <w:pStyle w:val="ListParagraph"/>
        <w:numPr>
          <w:ilvl w:val="0"/>
          <w:numId w:val="3"/>
        </w:numPr>
        <w:jc w:val="both"/>
        <w:rPr>
          <w:rFonts w:ascii="Arial" w:hAnsi="Arial" w:cs="Arial"/>
          <w:sz w:val="20"/>
          <w:lang w:val="en-US"/>
        </w:rPr>
      </w:pPr>
      <w:r w:rsidRPr="00B52433">
        <w:rPr>
          <w:rFonts w:ascii="Arial" w:hAnsi="Arial" w:cs="Arial"/>
          <w:sz w:val="20"/>
          <w:lang w:val="en-US"/>
        </w:rPr>
        <w:t xml:space="preserve">The ‘no opinion’ vote – people who have no opinion, or haven’t made up their minds, or resent being forced to vote – will vote no. </w:t>
      </w:r>
    </w:p>
    <w:p w:rsidR="00B52433" w:rsidRPr="00B52433" w:rsidRDefault="00B52433" w:rsidP="00B52433">
      <w:pPr>
        <w:pStyle w:val="ListParagraph"/>
        <w:numPr>
          <w:ilvl w:val="0"/>
          <w:numId w:val="3"/>
        </w:numPr>
        <w:jc w:val="both"/>
        <w:rPr>
          <w:rFonts w:ascii="Arial" w:hAnsi="Arial" w:cs="Arial"/>
          <w:sz w:val="20"/>
          <w:lang w:val="en-US"/>
        </w:rPr>
      </w:pPr>
      <w:r w:rsidRPr="00B52433">
        <w:rPr>
          <w:rFonts w:ascii="Arial" w:hAnsi="Arial" w:cs="Arial"/>
          <w:sz w:val="20"/>
          <w:lang w:val="en-US"/>
        </w:rPr>
        <w:t>The ‘distrust’ no vote – people who see referendums as a tactic to further the interests and power of politicians</w:t>
      </w:r>
    </w:p>
    <w:p w:rsidR="00B52433" w:rsidRPr="005F5E5B" w:rsidRDefault="00B52433" w:rsidP="00874613">
      <w:pPr>
        <w:pStyle w:val="ListParagraph"/>
        <w:numPr>
          <w:ilvl w:val="0"/>
          <w:numId w:val="3"/>
        </w:numPr>
        <w:jc w:val="both"/>
        <w:rPr>
          <w:rFonts w:ascii="Arial" w:hAnsi="Arial" w:cs="Arial"/>
          <w:sz w:val="18"/>
          <w:szCs w:val="20"/>
          <w:lang w:val="en-US"/>
        </w:rPr>
      </w:pPr>
      <w:r w:rsidRPr="005F5E5B">
        <w:rPr>
          <w:rFonts w:ascii="Arial" w:hAnsi="Arial" w:cs="Arial"/>
          <w:sz w:val="20"/>
          <w:lang w:val="en-US"/>
        </w:rPr>
        <w:t xml:space="preserve">The ‘satisfaction’ no vote – people who believe that the Constitution has contributed to stable government since federation and therefore shouldn’t be changed for fear of affecting the stability. </w:t>
      </w:r>
      <w:r w:rsidR="001D74F2">
        <w:rPr>
          <w:rFonts w:ascii="Arial" w:hAnsi="Arial" w:cs="Arial"/>
          <w:sz w:val="20"/>
          <w:lang w:val="en-US"/>
        </w:rPr>
        <w:t>(</w:t>
      </w:r>
      <w:r w:rsidR="001D74F2" w:rsidRPr="001D74F2">
        <w:rPr>
          <w:rFonts w:ascii="Arial" w:hAnsi="Arial" w:cs="Arial"/>
          <w:i/>
          <w:sz w:val="20"/>
          <w:lang w:val="en-US"/>
        </w:rPr>
        <w:t>1999 republic referendum)</w:t>
      </w:r>
      <w:r w:rsidR="001D74F2">
        <w:rPr>
          <w:rFonts w:ascii="Arial" w:hAnsi="Arial" w:cs="Arial"/>
          <w:sz w:val="20"/>
          <w:lang w:val="en-US"/>
        </w:rPr>
        <w:t xml:space="preserve"> </w:t>
      </w:r>
    </w:p>
    <w:sectPr w:rsidR="00B52433" w:rsidRPr="005F5E5B" w:rsidSect="00AB0F04">
      <w:headerReference w:type="default" r:id="rId7"/>
      <w:pgSz w:w="11906" w:h="16838"/>
      <w:pgMar w:top="851" w:right="851" w:bottom="851" w:left="851"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F60" w:rsidRDefault="00595F60" w:rsidP="0081277A">
      <w:pPr>
        <w:spacing w:after="0" w:line="240" w:lineRule="auto"/>
      </w:pPr>
      <w:r>
        <w:separator/>
      </w:r>
    </w:p>
  </w:endnote>
  <w:endnote w:type="continuationSeparator" w:id="0">
    <w:p w:rsidR="00595F60" w:rsidRDefault="00595F60" w:rsidP="008127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F60" w:rsidRDefault="00595F60" w:rsidP="0081277A">
      <w:pPr>
        <w:spacing w:after="0" w:line="240" w:lineRule="auto"/>
      </w:pPr>
      <w:r>
        <w:separator/>
      </w:r>
    </w:p>
  </w:footnote>
  <w:footnote w:type="continuationSeparator" w:id="0">
    <w:p w:rsidR="00595F60" w:rsidRDefault="00595F60" w:rsidP="008127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77A" w:rsidRPr="00B52433" w:rsidRDefault="0081277A">
    <w:pPr>
      <w:pStyle w:val="Header"/>
      <w:rPr>
        <w:rFonts w:ascii="Georgia" w:hAnsi="Georgia"/>
        <w:b/>
        <w:sz w:val="24"/>
        <w:lang w:val="en-US"/>
      </w:rPr>
    </w:pPr>
    <w:r w:rsidRPr="00B52433">
      <w:rPr>
        <w:rFonts w:ascii="Georgia" w:hAnsi="Georgia"/>
        <w:b/>
        <w:sz w:val="40"/>
        <w:lang w:val="en-US"/>
      </w:rPr>
      <w:t>REFERENDUMS INCLUDING SECTION 128</w:t>
    </w:r>
    <w:r w:rsidR="00B52433">
      <w:rPr>
        <w:rFonts w:ascii="Georgia" w:hAnsi="Georgia"/>
        <w:b/>
        <w:sz w:val="24"/>
        <w:lang w:val="en-US"/>
      </w:rPr>
      <w:t xml:space="preserve"> </w:t>
    </w:r>
    <w:proofErr w:type="spellStart"/>
    <w:r w:rsidR="00B52433">
      <w:rPr>
        <w:rFonts w:ascii="Georgia" w:hAnsi="Georgia"/>
        <w:b/>
        <w:sz w:val="24"/>
        <w:lang w:val="en-US"/>
      </w:rPr>
      <w:t>cassiecyc</w:t>
    </w:r>
    <w:proofErr w:type="spellEnd"/>
    <w:r w:rsidR="00B52433">
      <w:rPr>
        <w:rFonts w:ascii="Georgia" w:hAnsi="Georgia"/>
        <w:b/>
        <w:sz w:val="24"/>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E2829"/>
    <w:multiLevelType w:val="hybridMultilevel"/>
    <w:tmpl w:val="089C97E0"/>
    <w:lvl w:ilvl="0" w:tplc="1EC00B9C">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224D1771"/>
    <w:multiLevelType w:val="hybridMultilevel"/>
    <w:tmpl w:val="2940EC6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25AB5B6F"/>
    <w:multiLevelType w:val="hybridMultilevel"/>
    <w:tmpl w:val="D09EB99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1277A"/>
    <w:rsid w:val="001D74F2"/>
    <w:rsid w:val="002A2DAA"/>
    <w:rsid w:val="005118E1"/>
    <w:rsid w:val="00566134"/>
    <w:rsid w:val="00595F60"/>
    <w:rsid w:val="005F5E5B"/>
    <w:rsid w:val="00742C60"/>
    <w:rsid w:val="00780D5E"/>
    <w:rsid w:val="0081277A"/>
    <w:rsid w:val="00874613"/>
    <w:rsid w:val="00963C1A"/>
    <w:rsid w:val="00A75FDA"/>
    <w:rsid w:val="00AB0F04"/>
    <w:rsid w:val="00B52433"/>
    <w:rsid w:val="00C2581E"/>
    <w:rsid w:val="00C65F8C"/>
    <w:rsid w:val="00D0586C"/>
    <w:rsid w:val="00D26874"/>
    <w:rsid w:val="00D618AA"/>
    <w:rsid w:val="00E76855"/>
    <w:rsid w:val="00F53FE3"/>
    <w:rsid w:val="00F5662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F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277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1277A"/>
  </w:style>
  <w:style w:type="paragraph" w:styleId="Footer">
    <w:name w:val="footer"/>
    <w:basedOn w:val="Normal"/>
    <w:link w:val="FooterChar"/>
    <w:uiPriority w:val="99"/>
    <w:semiHidden/>
    <w:unhideWhenUsed/>
    <w:rsid w:val="0081277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1277A"/>
  </w:style>
  <w:style w:type="paragraph" w:styleId="ListParagraph">
    <w:name w:val="List Paragraph"/>
    <w:basedOn w:val="Normal"/>
    <w:uiPriority w:val="34"/>
    <w:qFormat/>
    <w:rsid w:val="00AB0F04"/>
    <w:pPr>
      <w:ind w:left="720"/>
      <w:contextualSpacing/>
    </w:pPr>
  </w:style>
  <w:style w:type="paragraph" w:styleId="BalloonText">
    <w:name w:val="Balloon Text"/>
    <w:basedOn w:val="Normal"/>
    <w:link w:val="BalloonTextChar"/>
    <w:uiPriority w:val="99"/>
    <w:semiHidden/>
    <w:unhideWhenUsed/>
    <w:rsid w:val="00B524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4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Cassy</dc:creator>
  <cp:keywords/>
  <dc:description/>
  <cp:lastModifiedBy>Cassy</cp:lastModifiedBy>
  <cp:revision>5</cp:revision>
  <dcterms:created xsi:type="dcterms:W3CDTF">2013-05-26T10:11:00Z</dcterms:created>
  <dcterms:modified xsi:type="dcterms:W3CDTF">2013-05-27T12:56:00Z</dcterms:modified>
</cp:coreProperties>
</file>